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f7ddfc1144779" /><Relationship Type="http://schemas.openxmlformats.org/package/2006/relationships/metadata/core-properties" Target="/docProps/core.xml" Id="R0d4649ed85934cab" /><Relationship Type="http://schemas.openxmlformats.org/officeDocument/2006/relationships/extended-properties" Target="/docProps/app.xml" Id="R8ae5e131d2db4ae0" /><Relationship Type="http://schemas.openxmlformats.org/officeDocument/2006/relationships/custom-properties" Target="/docProps/custom.xml" Id="Rd36167af443c44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5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98" w:space="7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5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98" w:space="7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5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421580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42384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553805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6860302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6860302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6860302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5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98" w:space="7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16937d52303414c" /><Relationship Type="http://schemas.openxmlformats.org/officeDocument/2006/relationships/settings" Target="settings.xml" Id="R828519aa5ebc44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