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d6f73c6bf4dcb" /><Relationship Type="http://schemas.openxmlformats.org/package/2006/relationships/metadata/core-properties" Target="/docProps/core.xml" Id="Re9144d1565804daa" /><Relationship Type="http://schemas.openxmlformats.org/officeDocument/2006/relationships/extended-properties" Target="/docProps/app.xml" Id="R9f513655cc9046bc" /><Relationship Type="http://schemas.openxmlformats.org/officeDocument/2006/relationships/custom-properties" Target="/docProps/custom.xml" Id="Rd4b17dd1a4624c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4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3" w:space="1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4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3" w:space="1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3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1d4deadd6ef47ee" /><Relationship Type="http://schemas.openxmlformats.org/officeDocument/2006/relationships/settings" Target="settings.xml" Id="R90076ce3493b44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